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B0" w:rsidRDefault="00E114B0" w:rsidP="00E114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>«Ғылыми таным философиясы» бойынша әдістемелік қамтамасыз ету картасы</w:t>
      </w:r>
    </w:p>
    <w:p w:rsidR="00E114B0" w:rsidRDefault="00E114B0" w:rsidP="00E114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6414"/>
        <w:gridCol w:w="1064"/>
      </w:tblGrid>
      <w:tr w:rsidR="00E114B0" w:rsidTr="00B355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E114B0" w:rsidRPr="00870116" w:rsidTr="00B355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Ғылыми таным философиясы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Қазақ халқының философиялық мұрасы.-А.,-Т.20.-2005-2012 жж.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20</w:t>
            </w:r>
          </w:p>
        </w:tc>
      </w:tr>
      <w:tr w:rsidR="00E114B0" w:rsidRPr="00870116" w:rsidTr="00B355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-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философиялық мұра: 20 томдық.-Алматы: Жазушы, 2006.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E114B0" w:rsidTr="00B355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-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Нұрышева Г.Ж., Аташ Б.М.-Алматы: Қазақ университеті, 2016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150</w:t>
            </w:r>
          </w:p>
        </w:tc>
      </w:tr>
      <w:tr w:rsidR="00E114B0" w:rsidTr="00B355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-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Абишев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К.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bCs/>
                <w:color w:val="880000"/>
                <w:sz w:val="28"/>
                <w:szCs w:val="28"/>
                <w:lang w:eastAsia="en-US"/>
              </w:rPr>
              <w:t>Философия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Учеб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ля студентов вузов и аспирантов / 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философии и политологии МОН РК, 2000.- 255, [1]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10</w:t>
            </w:r>
          </w:p>
        </w:tc>
      </w:tr>
      <w:tr w:rsidR="00E114B0" w:rsidTr="00B355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-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Антология мировой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В четырех томах / АН СССР,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философии;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Редкол.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.В.Соколов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В.Ф.Асмус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В.В.Богатов и др.- М.: Мысль, 1970.- (Философское наследие).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E114B0" w:rsidTr="00B355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-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Б.Г.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Диалектика Гегеля бытие и свобода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Бекет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Галимжанович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Алма-Ата: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Гылым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1992.- 183 с.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E114B0" w:rsidTr="00B355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-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80"/>
              <w:gridCol w:w="8970"/>
            </w:tblGrid>
            <w:tr w:rsidR="00E114B0" w:rsidTr="00B355D5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E114B0" w:rsidRDefault="00E114B0" w:rsidP="00B355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" w:type="dxa"/>
                  <w:hideMark/>
                </w:tcPr>
                <w:p w:rsidR="00E114B0" w:rsidRDefault="00E114B0" w:rsidP="00B355D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B0" w:rsidRDefault="00E114B0" w:rsidP="00B355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</w:tbl>
    <w:p w:rsidR="00E114B0" w:rsidRDefault="00E114B0" w:rsidP="00E11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E114B0" w:rsidRDefault="00E114B0" w:rsidP="00E114B0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>Лектор                                                           Л.Ә. Асқар</w:t>
      </w:r>
    </w:p>
    <w:p w:rsidR="00E114B0" w:rsidRDefault="00E114B0" w:rsidP="00E114B0">
      <w:pPr>
        <w:jc w:val="center"/>
        <w:rPr>
          <w:rFonts w:ascii="Calibri" w:hAnsi="Calibri"/>
          <w:sz w:val="12"/>
          <w:lang w:val="kk-KZ"/>
        </w:rPr>
      </w:pPr>
    </w:p>
    <w:p w:rsidR="00E114B0" w:rsidRDefault="00E114B0" w:rsidP="00E114B0"/>
    <w:p w:rsidR="00E114B0" w:rsidRDefault="00E114B0" w:rsidP="00E114B0"/>
    <w:p w:rsidR="00937931" w:rsidRDefault="00937931"/>
    <w:sectPr w:rsidR="00937931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114B0"/>
    <w:rsid w:val="00937931"/>
    <w:rsid w:val="00E1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2018-01-11T11:23:00Z</dcterms:created>
  <dcterms:modified xsi:type="dcterms:W3CDTF">2018-01-11T11:23:00Z</dcterms:modified>
</cp:coreProperties>
</file>